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E1" w:rsidRPr="008F2962" w:rsidRDefault="009D57E9" w:rsidP="00C968E1">
      <w:pPr>
        <w:jc w:val="center"/>
        <w:rPr>
          <w:sz w:val="72"/>
          <w:szCs w:val="72"/>
        </w:rPr>
      </w:pPr>
      <w:r>
        <w:rPr>
          <w:sz w:val="72"/>
          <w:szCs w:val="72"/>
        </w:rPr>
        <w:t>201</w:t>
      </w:r>
      <w:r w:rsidR="008B0A9A">
        <w:rPr>
          <w:sz w:val="72"/>
          <w:szCs w:val="72"/>
        </w:rPr>
        <w:t>6</w:t>
      </w:r>
      <w:r w:rsidR="002C14C0" w:rsidRPr="008F2962">
        <w:rPr>
          <w:sz w:val="72"/>
          <w:szCs w:val="72"/>
        </w:rPr>
        <w:t xml:space="preserve"> </w:t>
      </w:r>
      <w:r w:rsidR="00C968E1" w:rsidRPr="008F2962">
        <w:rPr>
          <w:sz w:val="72"/>
          <w:szCs w:val="72"/>
        </w:rPr>
        <w:t>Annual Security Report</w:t>
      </w:r>
    </w:p>
    <w:p w:rsidR="00C968E1" w:rsidRDefault="002C14C0" w:rsidP="00C968E1">
      <w:pPr>
        <w:jc w:val="center"/>
        <w:rPr>
          <w:sz w:val="28"/>
          <w:szCs w:val="28"/>
        </w:rPr>
      </w:pPr>
      <w:r w:rsidRPr="00CE0959">
        <w:rPr>
          <w:sz w:val="28"/>
          <w:szCs w:val="28"/>
        </w:rPr>
        <w:t xml:space="preserve">Posted </w:t>
      </w:r>
      <w:r w:rsidR="00EC7E56" w:rsidRPr="00CE0959">
        <w:rPr>
          <w:sz w:val="28"/>
          <w:szCs w:val="28"/>
        </w:rPr>
        <w:t xml:space="preserve">September </w:t>
      </w:r>
      <w:r w:rsidR="009D57E9">
        <w:rPr>
          <w:sz w:val="28"/>
          <w:szCs w:val="28"/>
        </w:rPr>
        <w:t>201</w:t>
      </w:r>
      <w:r w:rsidR="008B0A9A">
        <w:rPr>
          <w:sz w:val="28"/>
          <w:szCs w:val="28"/>
        </w:rPr>
        <w:t>7</w:t>
      </w:r>
    </w:p>
    <w:p w:rsidR="000B6AFB" w:rsidRPr="00CE0959" w:rsidRDefault="000B6AFB" w:rsidP="00CE0959">
      <w:pPr>
        <w:rPr>
          <w:sz w:val="16"/>
          <w:szCs w:val="16"/>
        </w:rPr>
      </w:pPr>
    </w:p>
    <w:p w:rsidR="00C968E1" w:rsidRPr="006C6960" w:rsidRDefault="00C968E1" w:rsidP="0073469A">
      <w:pPr>
        <w:ind w:firstLine="360"/>
      </w:pPr>
      <w:r w:rsidRPr="006C6960">
        <w:t xml:space="preserve">This Annual Security Report as reported in accordance with the </w:t>
      </w:r>
      <w:r w:rsidR="008826AA" w:rsidRPr="006C6960">
        <w:t xml:space="preserve">Jeanne </w:t>
      </w:r>
      <w:proofErr w:type="spellStart"/>
      <w:r w:rsidR="008826AA" w:rsidRPr="006C6960">
        <w:t>Clery</w:t>
      </w:r>
      <w:proofErr w:type="spellEnd"/>
      <w:r w:rsidR="008826AA" w:rsidRPr="006C6960">
        <w:t xml:space="preserve"> Disclosure of Campus Security Policy and Campus Crime Statistics</w:t>
      </w:r>
      <w:r w:rsidRPr="006C6960">
        <w:t xml:space="preserve"> Act and policy by the Richmond Community College Board of Trustees reflects both the information reported via internet for the </w:t>
      </w:r>
      <w:r w:rsidRPr="006C6960">
        <w:rPr>
          <w:i/>
        </w:rPr>
        <w:t xml:space="preserve">Campus Crime and Security Survey for Richmond Community College for </w:t>
      </w:r>
      <w:r w:rsidR="009D57E9" w:rsidRPr="006C6960">
        <w:rPr>
          <w:i/>
        </w:rPr>
        <w:t>201</w:t>
      </w:r>
      <w:r w:rsidR="00FE0A45">
        <w:rPr>
          <w:i/>
        </w:rPr>
        <w:t>6</w:t>
      </w:r>
      <w:bookmarkStart w:id="0" w:name="_GoBack"/>
      <w:bookmarkEnd w:id="0"/>
      <w:r w:rsidRPr="006C6960">
        <w:rPr>
          <w:i/>
        </w:rPr>
        <w:t xml:space="preserve"> </w:t>
      </w:r>
      <w:r w:rsidRPr="006C6960">
        <w:t>(see boldfaced statistics) and those lesser crimes, whose reporting is not required on the federal posting but are made available to the RCC faculty, staff, students, and community.</w:t>
      </w:r>
    </w:p>
    <w:p w:rsidR="00C968E1" w:rsidRPr="006C6960" w:rsidRDefault="00C968E1" w:rsidP="0073469A">
      <w:pPr>
        <w:ind w:firstLine="360"/>
      </w:pPr>
      <w:r w:rsidRPr="006C6960">
        <w:t xml:space="preserve">RCC policy requires that all students be informed of the reporting policy at orientation and through the </w:t>
      </w:r>
      <w:r w:rsidRPr="006C6960">
        <w:rPr>
          <w:i/>
        </w:rPr>
        <w:t>Richmond Community College General Catalog and Student Handbook</w:t>
      </w:r>
      <w:r w:rsidRPr="006C6960">
        <w:t>.</w:t>
      </w:r>
      <w:r w:rsidR="0025289F" w:rsidRPr="006C6960">
        <w:t xml:space="preserve">  A copy of this document is also provided by e-mail to all students.</w:t>
      </w:r>
      <w:r w:rsidR="00C93ACA">
        <w:t xml:space="preserve">  Annual education programs will be imbedded in ACA classes and other annual training.</w:t>
      </w:r>
      <w:r w:rsidRPr="006C6960">
        <w:t xml:space="preserve"> </w:t>
      </w:r>
      <w:r w:rsidR="0073469A" w:rsidRPr="006C6960">
        <w:t xml:space="preserve"> </w:t>
      </w:r>
      <w:r w:rsidRPr="006C6960">
        <w:t xml:space="preserve">The College informs employees of campus security measures and security reports through the </w:t>
      </w:r>
      <w:r w:rsidRPr="006C6960">
        <w:rPr>
          <w:i/>
        </w:rPr>
        <w:t>Faculty and Staff Handbook</w:t>
      </w:r>
      <w:r w:rsidRPr="006C6960">
        <w:t xml:space="preserve"> disseminated to all employees and through the </w:t>
      </w:r>
      <w:r w:rsidR="0025289F" w:rsidRPr="006C6960">
        <w:rPr>
          <w:i/>
        </w:rPr>
        <w:t>In-House Mail (a.k.a. “</w:t>
      </w:r>
      <w:proofErr w:type="spellStart"/>
      <w:r w:rsidR="0025289F" w:rsidRPr="006C6960">
        <w:rPr>
          <w:i/>
        </w:rPr>
        <w:t>G</w:t>
      </w:r>
      <w:r w:rsidRPr="006C6960">
        <w:rPr>
          <w:i/>
        </w:rPr>
        <w:t>reenshee</w:t>
      </w:r>
      <w:r w:rsidR="0025289F" w:rsidRPr="006C6960">
        <w:rPr>
          <w:i/>
        </w:rPr>
        <w:t>t</w:t>
      </w:r>
      <w:proofErr w:type="spellEnd"/>
      <w:r w:rsidR="0025289F" w:rsidRPr="006C6960">
        <w:rPr>
          <w:i/>
        </w:rPr>
        <w:t>”)</w:t>
      </w:r>
      <w:r w:rsidRPr="006C6960">
        <w:t xml:space="preserve"> newsletter at the time of the federal posting.</w:t>
      </w:r>
    </w:p>
    <w:p w:rsidR="00525451" w:rsidRPr="006C6960" w:rsidRDefault="00C968E1" w:rsidP="00525451">
      <w:pPr>
        <w:ind w:firstLine="360"/>
      </w:pPr>
      <w:r w:rsidRPr="006C6960">
        <w:t xml:space="preserve">Additionally, the College publishes a </w:t>
      </w:r>
      <w:r w:rsidRPr="006C6960">
        <w:rPr>
          <w:i/>
        </w:rPr>
        <w:t xml:space="preserve">Campus Security </w:t>
      </w:r>
      <w:r w:rsidRPr="006C6960">
        <w:t>brochure, which outlines responsibilities and requirements for individual action to pr</w:t>
      </w:r>
      <w:r w:rsidR="008533B9" w:rsidRPr="006C6960">
        <w:t>omote a secure environment for s</w:t>
      </w:r>
      <w:r w:rsidRPr="006C6960">
        <w:t xml:space="preserve">tudents, employees, and visitors. </w:t>
      </w:r>
      <w:r w:rsidR="0073469A" w:rsidRPr="006C6960">
        <w:t xml:space="preserve"> </w:t>
      </w:r>
      <w:r w:rsidRPr="006C6960">
        <w:t xml:space="preserve">The </w:t>
      </w:r>
      <w:r w:rsidRPr="006C6960">
        <w:rPr>
          <w:i/>
        </w:rPr>
        <w:t>Campus Security</w:t>
      </w:r>
      <w:r w:rsidRPr="006C6960">
        <w:t xml:space="preserve"> brochure is available through the Student </w:t>
      </w:r>
      <w:r w:rsidR="00F92C32" w:rsidRPr="006C6960">
        <w:t>Services</w:t>
      </w:r>
      <w:r w:rsidRPr="006C6960">
        <w:t xml:space="preserve"> Office, from campus receptionists, and from the RCC Business Office.</w:t>
      </w:r>
    </w:p>
    <w:p w:rsidR="00525451" w:rsidRPr="00CE0959" w:rsidRDefault="00525451" w:rsidP="00525451">
      <w:pPr>
        <w:rPr>
          <w:sz w:val="16"/>
          <w:szCs w:val="16"/>
        </w:rPr>
      </w:pPr>
    </w:p>
    <w:p w:rsidR="00525451" w:rsidRPr="00960958" w:rsidRDefault="00525451" w:rsidP="00525451">
      <w:pPr>
        <w:rPr>
          <w:i/>
        </w:rPr>
      </w:pPr>
      <w:r w:rsidRPr="00960958">
        <w:rPr>
          <w:i/>
        </w:rPr>
        <w:t>A copy of this annual report is posted throughout the campus.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10"/>
        <w:gridCol w:w="805"/>
        <w:gridCol w:w="805"/>
        <w:gridCol w:w="805"/>
        <w:gridCol w:w="805"/>
        <w:gridCol w:w="805"/>
        <w:gridCol w:w="805"/>
        <w:gridCol w:w="910"/>
        <w:gridCol w:w="910"/>
        <w:gridCol w:w="910"/>
      </w:tblGrid>
      <w:tr w:rsidR="00CB69F7" w:rsidRPr="00CB69F7" w:rsidTr="00CB69F7">
        <w:tc>
          <w:tcPr>
            <w:tcW w:w="334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424BA" w:rsidRPr="00CB69F7" w:rsidRDefault="009424BA" w:rsidP="00960958">
            <w:pPr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Type of Crime</w:t>
            </w:r>
          </w:p>
        </w:tc>
        <w:tc>
          <w:tcPr>
            <w:tcW w:w="243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24BA" w:rsidRPr="00CB69F7" w:rsidRDefault="008826AA" w:rsidP="00CB69F7">
            <w:pPr>
              <w:jc w:val="center"/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Main Campus</w:t>
            </w:r>
          </w:p>
        </w:tc>
        <w:tc>
          <w:tcPr>
            <w:tcW w:w="243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B501B" w:rsidRPr="00CB69F7" w:rsidRDefault="008826AA" w:rsidP="00CB69F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B69F7">
              <w:rPr>
                <w:b/>
                <w:sz w:val="32"/>
                <w:szCs w:val="32"/>
              </w:rPr>
              <w:t>Noncampus</w:t>
            </w:r>
            <w:proofErr w:type="spellEnd"/>
          </w:p>
          <w:p w:rsidR="009424BA" w:rsidRPr="00CB69F7" w:rsidRDefault="008826AA" w:rsidP="00CB69F7">
            <w:pPr>
              <w:jc w:val="center"/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/Public</w:t>
            </w:r>
          </w:p>
        </w:tc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424BA" w:rsidRPr="00CB69F7" w:rsidRDefault="009424BA" w:rsidP="00CB69F7">
            <w:pPr>
              <w:jc w:val="center"/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Report Date</w:t>
            </w:r>
          </w:p>
        </w:tc>
      </w:tr>
      <w:tr w:rsidR="00CB69F7" w:rsidRPr="00CB69F7" w:rsidTr="00CB69F7">
        <w:tc>
          <w:tcPr>
            <w:tcW w:w="334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55572" w:rsidRPr="00CB69F7" w:rsidRDefault="00F55572" w:rsidP="00CE095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F55572" w:rsidRPr="00CB69F7" w:rsidRDefault="00F92C32" w:rsidP="008B0A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8B0A9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F55572" w:rsidRPr="00CB69F7" w:rsidRDefault="00F92C32" w:rsidP="008B0A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8B0A9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5572" w:rsidRPr="00CB69F7" w:rsidRDefault="009D57E9" w:rsidP="008B0A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8B0A9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F55572" w:rsidRPr="00CB69F7" w:rsidRDefault="009D57E9" w:rsidP="008B0A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F92C32">
              <w:rPr>
                <w:b/>
                <w:color w:val="000000"/>
                <w:sz w:val="28"/>
                <w:szCs w:val="28"/>
              </w:rPr>
              <w:t>01</w:t>
            </w:r>
            <w:r w:rsidR="008B0A9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F55572" w:rsidRPr="00CB69F7" w:rsidRDefault="00F92C32" w:rsidP="008B0A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8B0A9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5572" w:rsidRPr="00CB69F7" w:rsidRDefault="00F92C32" w:rsidP="008B0A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8B0A9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F55572" w:rsidRPr="00CB69F7" w:rsidRDefault="00F92C32" w:rsidP="008B0A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8B0A9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</w:tcPr>
          <w:p w:rsidR="00F55572" w:rsidRPr="00CB69F7" w:rsidRDefault="00F92C32" w:rsidP="008B0A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8B0A9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</w:tcPr>
          <w:p w:rsidR="00F55572" w:rsidRPr="00CB69F7" w:rsidRDefault="00F92C32" w:rsidP="008B0A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8B0A9A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9D57E9" w:rsidRPr="00CB69F7" w:rsidTr="00CB69F7">
        <w:tc>
          <w:tcPr>
            <w:tcW w:w="334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CB69F7">
            <w:pPr>
              <w:tabs>
                <w:tab w:val="left" w:pos="513"/>
              </w:tabs>
              <w:rPr>
                <w:b/>
                <w:sz w:val="28"/>
                <w:szCs w:val="28"/>
              </w:rPr>
            </w:pPr>
            <w:r w:rsidRPr="00CB69F7">
              <w:rPr>
                <w:b/>
                <w:sz w:val="32"/>
                <w:szCs w:val="32"/>
              </w:rPr>
              <w:t>Murder/Non-negligent Manslaughter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57E9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117C64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6F2DAA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6F2DAA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Negligent Manslaughter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6F2DAA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6F2DAA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Sex Offenses - Forcible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6F2DAA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6F2DAA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Sex Offenses –</w:t>
            </w:r>
          </w:p>
          <w:p w:rsidR="009D57E9" w:rsidRPr="00CB69F7" w:rsidRDefault="009D57E9" w:rsidP="00525451">
            <w:pPr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Non Forcible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6F2DAA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6F2DAA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Robbery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346949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48099E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Aggravated Assault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8B0A9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83515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870B93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346949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Burglary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346949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48099E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Motor Vehicle Theft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346949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48099E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b/>
                <w:sz w:val="32"/>
                <w:szCs w:val="32"/>
              </w:rPr>
            </w:pPr>
            <w:r w:rsidRPr="00CB69F7">
              <w:rPr>
                <w:b/>
                <w:sz w:val="32"/>
                <w:szCs w:val="32"/>
              </w:rPr>
              <w:t>Arson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117C64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57E9" w:rsidRPr="00CB69F7" w:rsidRDefault="00346949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6F2DAA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57E9" w:rsidRPr="00CB69F7" w:rsidRDefault="0048099E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6C6960" w:rsidRPr="00CB69F7" w:rsidTr="00CB69F7">
        <w:tc>
          <w:tcPr>
            <w:tcW w:w="334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C6960" w:rsidRPr="00CB69F7" w:rsidRDefault="006C6960" w:rsidP="006C69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Domestic/Dating Violence or Stalking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6C6960" w:rsidRDefault="00983515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6C6960" w:rsidRDefault="008B0A9A" w:rsidP="009835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C6960" w:rsidRPr="00CB69F7" w:rsidRDefault="008B0A9A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6C6960" w:rsidRDefault="00983515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6C6960" w:rsidRDefault="00983515" w:rsidP="00477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C6960" w:rsidRPr="00CB69F7" w:rsidRDefault="00346949" w:rsidP="00CB6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6C6960" w:rsidRPr="00CB69F7" w:rsidRDefault="006C6960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</w:tcPr>
          <w:p w:rsidR="006C6960" w:rsidRPr="00CB69F7" w:rsidRDefault="008B0A9A" w:rsidP="00477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3/11</w:t>
            </w: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</w:tcPr>
          <w:p w:rsidR="006C6960" w:rsidRPr="00CB69F7" w:rsidRDefault="006C6960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sz w:val="32"/>
                <w:szCs w:val="32"/>
              </w:rPr>
            </w:pPr>
            <w:r w:rsidRPr="00CB69F7">
              <w:rPr>
                <w:sz w:val="32"/>
                <w:szCs w:val="32"/>
              </w:rPr>
              <w:t>Illegal Weapons Possession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346949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8B0A9A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8B0A9A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83515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8B0A9A" w:rsidP="00477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12/14</w:t>
            </w:r>
          </w:p>
        </w:tc>
        <w:tc>
          <w:tcPr>
            <w:tcW w:w="936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sz w:val="32"/>
                <w:szCs w:val="32"/>
              </w:rPr>
            </w:pPr>
            <w:r w:rsidRPr="00CB69F7">
              <w:rPr>
                <w:sz w:val="32"/>
                <w:szCs w:val="32"/>
              </w:rPr>
              <w:t>Drug Law Violation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8B0A9A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83515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870B93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83515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870B93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346949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sz w:val="32"/>
                <w:szCs w:val="32"/>
              </w:rPr>
            </w:pPr>
            <w:r w:rsidRPr="00CB69F7">
              <w:rPr>
                <w:sz w:val="32"/>
                <w:szCs w:val="32"/>
              </w:rPr>
              <w:t>Liquor Law Violation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57E9" w:rsidRPr="00CB69F7" w:rsidRDefault="00117C64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117C64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57E9" w:rsidRPr="00CB69F7" w:rsidRDefault="00C02268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57E9" w:rsidRPr="00CB69F7" w:rsidRDefault="006F2DAA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6F2DAA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57E9" w:rsidRPr="00CB69F7" w:rsidRDefault="0048099E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sz w:val="32"/>
                <w:szCs w:val="32"/>
              </w:rPr>
            </w:pPr>
            <w:r w:rsidRPr="00CB69F7">
              <w:rPr>
                <w:sz w:val="32"/>
                <w:szCs w:val="32"/>
              </w:rPr>
              <w:t>Communicating Threats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83515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870B93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346949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83515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870B93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48099E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sz w:val="32"/>
                <w:szCs w:val="32"/>
              </w:rPr>
            </w:pPr>
            <w:r w:rsidRPr="00CB69F7">
              <w:rPr>
                <w:sz w:val="32"/>
                <w:szCs w:val="32"/>
              </w:rPr>
              <w:t>Non-Aggravated Assault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870B93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117C64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346949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6F2DAA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57E9" w:rsidRPr="00CB69F7" w:rsidRDefault="0048099E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47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9D57E9" w:rsidRPr="00CB69F7" w:rsidRDefault="009D57E9" w:rsidP="00CB69F7">
            <w:pPr>
              <w:jc w:val="center"/>
              <w:rPr>
                <w:sz w:val="16"/>
                <w:szCs w:val="16"/>
              </w:rPr>
            </w:pPr>
          </w:p>
        </w:tc>
      </w:tr>
      <w:tr w:rsidR="009D57E9" w:rsidRPr="00CB69F7" w:rsidTr="00CB69F7">
        <w:tc>
          <w:tcPr>
            <w:tcW w:w="334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57E9" w:rsidRPr="00CB69F7" w:rsidRDefault="009D57E9" w:rsidP="00525451">
            <w:pPr>
              <w:rPr>
                <w:sz w:val="32"/>
                <w:szCs w:val="32"/>
              </w:rPr>
            </w:pPr>
            <w:r w:rsidRPr="00CB69F7">
              <w:rPr>
                <w:sz w:val="32"/>
                <w:szCs w:val="32"/>
              </w:rPr>
              <w:t>Larceny / Theft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57E9" w:rsidRPr="00CB69F7" w:rsidRDefault="008B0A9A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983515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57E9" w:rsidRPr="00CB69F7" w:rsidRDefault="008B0A9A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57E9" w:rsidRPr="00CB69F7" w:rsidRDefault="006F2DAA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6F2DAA" w:rsidP="00477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57E9" w:rsidRPr="00CB69F7" w:rsidRDefault="008B0A9A" w:rsidP="00C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57E9" w:rsidRPr="00CB69F7" w:rsidRDefault="008B0A9A" w:rsidP="00477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1/13, 4/23</w:t>
            </w: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</w:tcPr>
          <w:p w:rsidR="009D57E9" w:rsidRPr="00CB69F7" w:rsidRDefault="008B0A9A" w:rsidP="00477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2/3, 5/20</w:t>
            </w: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</w:tcPr>
          <w:p w:rsidR="00DB589C" w:rsidRPr="00CB69F7" w:rsidRDefault="008B0A9A" w:rsidP="00CB6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5/16</w:t>
            </w:r>
          </w:p>
        </w:tc>
      </w:tr>
    </w:tbl>
    <w:p w:rsidR="00960958" w:rsidRPr="006C6960" w:rsidRDefault="00960958" w:rsidP="006C6960">
      <w:pPr>
        <w:rPr>
          <w:sz w:val="16"/>
          <w:szCs w:val="16"/>
        </w:rPr>
      </w:pPr>
    </w:p>
    <w:p w:rsidR="00C968E1" w:rsidRPr="0026223E" w:rsidRDefault="00A603CB" w:rsidP="00A603CB">
      <w:pPr>
        <w:rPr>
          <w:b/>
        </w:rPr>
      </w:pPr>
      <w:r w:rsidRPr="0026223E">
        <w:rPr>
          <w:b/>
        </w:rPr>
        <w:t xml:space="preserve">Students, faculty, and staff are essential in aiding school officials in the prevention and/or detection of campus crime.  </w:t>
      </w:r>
      <w:r w:rsidR="006C6960">
        <w:rPr>
          <w:b/>
        </w:rPr>
        <w:t xml:space="preserve">Crimes are reported to and investigated by the Hamlet and Laurinburg Police Departments.  </w:t>
      </w:r>
      <w:r w:rsidR="008F2962" w:rsidRPr="0026223E">
        <w:rPr>
          <w:b/>
        </w:rPr>
        <w:t>Q</w:t>
      </w:r>
      <w:r w:rsidRPr="0026223E">
        <w:rPr>
          <w:b/>
        </w:rPr>
        <w:t xml:space="preserve">uestions regarding this report or the RCC Security Plan should be referred to the </w:t>
      </w:r>
      <w:r w:rsidR="00F92C32">
        <w:rPr>
          <w:b/>
        </w:rPr>
        <w:t>Director o</w:t>
      </w:r>
      <w:r w:rsidRPr="0026223E">
        <w:rPr>
          <w:b/>
        </w:rPr>
        <w:t xml:space="preserve">f </w:t>
      </w:r>
      <w:r w:rsidR="00F92C32">
        <w:rPr>
          <w:b/>
        </w:rPr>
        <w:t>Facility</w:t>
      </w:r>
      <w:r w:rsidRPr="0026223E">
        <w:rPr>
          <w:b/>
        </w:rPr>
        <w:t xml:space="preserve"> Services and/or the Executive Vice President.</w:t>
      </w:r>
    </w:p>
    <w:sectPr w:rsidR="00C968E1" w:rsidRPr="0026223E" w:rsidSect="00084C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2868"/>
    <w:multiLevelType w:val="hybridMultilevel"/>
    <w:tmpl w:val="3D8C7B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01"/>
    <w:rsid w:val="00020CC7"/>
    <w:rsid w:val="00084C1F"/>
    <w:rsid w:val="000854C0"/>
    <w:rsid w:val="00086437"/>
    <w:rsid w:val="00090737"/>
    <w:rsid w:val="000A42EA"/>
    <w:rsid w:val="000A6FEC"/>
    <w:rsid w:val="000B088B"/>
    <w:rsid w:val="000B15A7"/>
    <w:rsid w:val="000B501B"/>
    <w:rsid w:val="000B6AFB"/>
    <w:rsid w:val="000B6BB3"/>
    <w:rsid w:val="000D0EF0"/>
    <w:rsid w:val="000E5102"/>
    <w:rsid w:val="000F229D"/>
    <w:rsid w:val="00117C64"/>
    <w:rsid w:val="001B60C8"/>
    <w:rsid w:val="001C504C"/>
    <w:rsid w:val="001E17A0"/>
    <w:rsid w:val="001E4524"/>
    <w:rsid w:val="001F1AB3"/>
    <w:rsid w:val="002173A4"/>
    <w:rsid w:val="0025289F"/>
    <w:rsid w:val="00257A67"/>
    <w:rsid w:val="0026223E"/>
    <w:rsid w:val="00271E6F"/>
    <w:rsid w:val="002C14C0"/>
    <w:rsid w:val="002C6698"/>
    <w:rsid w:val="002D0B18"/>
    <w:rsid w:val="003153D2"/>
    <w:rsid w:val="00332836"/>
    <w:rsid w:val="00346949"/>
    <w:rsid w:val="0035126E"/>
    <w:rsid w:val="00363D6C"/>
    <w:rsid w:val="0039056D"/>
    <w:rsid w:val="003A6CE7"/>
    <w:rsid w:val="003B6D8F"/>
    <w:rsid w:val="004113D4"/>
    <w:rsid w:val="004218FB"/>
    <w:rsid w:val="00450322"/>
    <w:rsid w:val="00450DEF"/>
    <w:rsid w:val="0048099E"/>
    <w:rsid w:val="00481870"/>
    <w:rsid w:val="00493A58"/>
    <w:rsid w:val="00494EE0"/>
    <w:rsid w:val="004F2775"/>
    <w:rsid w:val="00500202"/>
    <w:rsid w:val="005010F6"/>
    <w:rsid w:val="00525451"/>
    <w:rsid w:val="005277CC"/>
    <w:rsid w:val="00533E97"/>
    <w:rsid w:val="0053793D"/>
    <w:rsid w:val="005B5C07"/>
    <w:rsid w:val="005B708C"/>
    <w:rsid w:val="005B7649"/>
    <w:rsid w:val="005E0269"/>
    <w:rsid w:val="005E2961"/>
    <w:rsid w:val="006004D8"/>
    <w:rsid w:val="00612A35"/>
    <w:rsid w:val="006A510A"/>
    <w:rsid w:val="006C6960"/>
    <w:rsid w:val="006F2DAA"/>
    <w:rsid w:val="0073469A"/>
    <w:rsid w:val="007349AF"/>
    <w:rsid w:val="007424BD"/>
    <w:rsid w:val="0074263D"/>
    <w:rsid w:val="00771EAD"/>
    <w:rsid w:val="007A6E01"/>
    <w:rsid w:val="00805570"/>
    <w:rsid w:val="008221AF"/>
    <w:rsid w:val="008356A6"/>
    <w:rsid w:val="008501F8"/>
    <w:rsid w:val="008533B9"/>
    <w:rsid w:val="00870B93"/>
    <w:rsid w:val="00880D9A"/>
    <w:rsid w:val="008826AA"/>
    <w:rsid w:val="0088399A"/>
    <w:rsid w:val="008A61AB"/>
    <w:rsid w:val="008B0A9A"/>
    <w:rsid w:val="008E4214"/>
    <w:rsid w:val="008E7C84"/>
    <w:rsid w:val="008F2962"/>
    <w:rsid w:val="009424BA"/>
    <w:rsid w:val="00951EC4"/>
    <w:rsid w:val="00960958"/>
    <w:rsid w:val="00983515"/>
    <w:rsid w:val="009D0252"/>
    <w:rsid w:val="009D57E9"/>
    <w:rsid w:val="00A129E9"/>
    <w:rsid w:val="00A2180D"/>
    <w:rsid w:val="00A25A2B"/>
    <w:rsid w:val="00A57835"/>
    <w:rsid w:val="00A603CB"/>
    <w:rsid w:val="00A72456"/>
    <w:rsid w:val="00A93412"/>
    <w:rsid w:val="00A96ED5"/>
    <w:rsid w:val="00AB222F"/>
    <w:rsid w:val="00AB4B33"/>
    <w:rsid w:val="00AC01A0"/>
    <w:rsid w:val="00AE1F20"/>
    <w:rsid w:val="00B24699"/>
    <w:rsid w:val="00B44AD6"/>
    <w:rsid w:val="00B64437"/>
    <w:rsid w:val="00BA69B5"/>
    <w:rsid w:val="00BD553A"/>
    <w:rsid w:val="00C02268"/>
    <w:rsid w:val="00C036F3"/>
    <w:rsid w:val="00C05B8D"/>
    <w:rsid w:val="00C65354"/>
    <w:rsid w:val="00C703CA"/>
    <w:rsid w:val="00C8172B"/>
    <w:rsid w:val="00C92FDB"/>
    <w:rsid w:val="00C93ACA"/>
    <w:rsid w:val="00C968E1"/>
    <w:rsid w:val="00CA5E71"/>
    <w:rsid w:val="00CB0A52"/>
    <w:rsid w:val="00CB69F7"/>
    <w:rsid w:val="00CC2155"/>
    <w:rsid w:val="00CE0959"/>
    <w:rsid w:val="00CE2FAE"/>
    <w:rsid w:val="00CE590B"/>
    <w:rsid w:val="00CE6CA7"/>
    <w:rsid w:val="00D45EC6"/>
    <w:rsid w:val="00D74C75"/>
    <w:rsid w:val="00DA570A"/>
    <w:rsid w:val="00DB589C"/>
    <w:rsid w:val="00DC1807"/>
    <w:rsid w:val="00DC1B08"/>
    <w:rsid w:val="00DC3031"/>
    <w:rsid w:val="00DE189F"/>
    <w:rsid w:val="00E042A2"/>
    <w:rsid w:val="00E65F32"/>
    <w:rsid w:val="00E8676A"/>
    <w:rsid w:val="00E86E83"/>
    <w:rsid w:val="00EA1B5F"/>
    <w:rsid w:val="00EA6AC3"/>
    <w:rsid w:val="00EB6211"/>
    <w:rsid w:val="00EC7E56"/>
    <w:rsid w:val="00ED754D"/>
    <w:rsid w:val="00F253C0"/>
    <w:rsid w:val="00F41FC4"/>
    <w:rsid w:val="00F50BBD"/>
    <w:rsid w:val="00F55572"/>
    <w:rsid w:val="00F67930"/>
    <w:rsid w:val="00F722CE"/>
    <w:rsid w:val="00F92C32"/>
    <w:rsid w:val="00FC6725"/>
    <w:rsid w:val="00FD0522"/>
    <w:rsid w:val="00FE0A45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53A05-890F-42DC-A4E4-4DEC3B8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Security Report</vt:lpstr>
    </vt:vector>
  </TitlesOfParts>
  <Company>Richmond Community College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Security Report</dc:title>
  <dc:subject/>
  <dc:creator>Dianne Dawkins</dc:creator>
  <cp:keywords/>
  <dc:description/>
  <cp:lastModifiedBy>Scotty A. Mabe</cp:lastModifiedBy>
  <cp:revision>5</cp:revision>
  <cp:lastPrinted>2017-08-30T19:09:00Z</cp:lastPrinted>
  <dcterms:created xsi:type="dcterms:W3CDTF">2017-08-30T19:01:00Z</dcterms:created>
  <dcterms:modified xsi:type="dcterms:W3CDTF">2017-09-25T14:25:00Z</dcterms:modified>
</cp:coreProperties>
</file>